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74D78" w14:textId="42304562" w:rsidR="00D87E26" w:rsidRPr="0088041B" w:rsidRDefault="000E436A" w:rsidP="002A5E26">
      <w:pPr>
        <w:jc w:val="center"/>
        <w:rPr>
          <w:b/>
        </w:rPr>
      </w:pPr>
      <w:r>
        <w:rPr>
          <w:b/>
        </w:rPr>
        <w:t>Chautauqua County Continuum of Care, NY-514</w:t>
      </w:r>
    </w:p>
    <w:p w14:paraId="44A3CC09" w14:textId="50E2A455" w:rsidR="00D87E26" w:rsidRDefault="00D87E26" w:rsidP="002A5E26">
      <w:pPr>
        <w:ind w:firstLine="648"/>
        <w:jc w:val="center"/>
        <w:rPr>
          <w:b/>
        </w:rPr>
      </w:pPr>
      <w:r w:rsidRPr="0088041B">
        <w:rPr>
          <w:b/>
        </w:rPr>
        <w:t>Emergency Transfer Plan for Victims of Domestic Violence</w:t>
      </w:r>
      <w:r>
        <w:rPr>
          <w:b/>
        </w:rPr>
        <w:t>, Dating Violence, Sexual Assault, or Stalking</w:t>
      </w:r>
    </w:p>
    <w:p w14:paraId="390D45F8" w14:textId="77777777" w:rsidR="002A5E26" w:rsidRPr="0088041B" w:rsidRDefault="002A5E26" w:rsidP="002A5E26">
      <w:pPr>
        <w:ind w:firstLine="648"/>
        <w:jc w:val="center"/>
        <w:rPr>
          <w:b/>
        </w:rPr>
      </w:pPr>
    </w:p>
    <w:p w14:paraId="5AD74E22" w14:textId="77777777" w:rsidR="00D87E26" w:rsidRDefault="00D87E26" w:rsidP="002A5E26">
      <w:pPr>
        <w:rPr>
          <w:b/>
        </w:rPr>
      </w:pPr>
      <w:r w:rsidRPr="0088041B">
        <w:rPr>
          <w:b/>
        </w:rPr>
        <w:t>Emergency Transfers</w:t>
      </w:r>
    </w:p>
    <w:p w14:paraId="4D41FDDB" w14:textId="77777777" w:rsidR="002A5E26" w:rsidRPr="0088041B" w:rsidRDefault="002A5E26" w:rsidP="002A5E26">
      <w:pPr>
        <w:rPr>
          <w:b/>
        </w:rPr>
      </w:pPr>
    </w:p>
    <w:p w14:paraId="10DD5887" w14:textId="6010A0C2" w:rsidR="00D87E26" w:rsidRPr="0088041B" w:rsidRDefault="000E436A" w:rsidP="002A5E26">
      <w:r w:rsidRPr="00655BA9">
        <w:t>The Chautauqua County Continuum of Care</w:t>
      </w:r>
      <w:r w:rsidR="00D87E26" w:rsidRPr="00655BA9">
        <w:t xml:space="preserve"> </w:t>
      </w:r>
      <w:r w:rsidR="00D87E26" w:rsidRPr="0088041B">
        <w:t xml:space="preserve">is concerned about the safety </w:t>
      </w:r>
      <w:r>
        <w:t>of</w:t>
      </w:r>
      <w:r w:rsidR="00D87E26" w:rsidRPr="0088041B">
        <w:t xml:space="preserve"> tenants</w:t>
      </w:r>
      <w:r>
        <w:t xml:space="preserve"> of the housing programs within its geographic area that are funded by Continuum of Care (</w:t>
      </w:r>
      <w:proofErr w:type="spellStart"/>
      <w:r>
        <w:t>CoC</w:t>
      </w:r>
      <w:proofErr w:type="spellEnd"/>
      <w:r>
        <w:t>) grant funds</w:t>
      </w:r>
      <w:r w:rsidR="00D87E26" w:rsidRPr="0088041B">
        <w:t xml:space="preserve"> and such concern extends to tenants who are victims of domestic violence, dating violence, sexual assault, or stalking.  In accordance with the Violence </w:t>
      </w:r>
      <w:proofErr w:type="gramStart"/>
      <w:r w:rsidR="00D87E26" w:rsidRPr="0088041B">
        <w:t>Against</w:t>
      </w:r>
      <w:proofErr w:type="gramEnd"/>
      <w:r w:rsidR="00D87E26" w:rsidRPr="0088041B">
        <w:t xml:space="preserve"> Women Act (VAWA),</w:t>
      </w:r>
      <w:r w:rsidR="00D87E26">
        <w:rPr>
          <w:rStyle w:val="FootnoteReference"/>
        </w:rPr>
        <w:footnoteReference w:id="2"/>
      </w:r>
      <w:r w:rsidR="00D87E26" w:rsidRPr="0088041B">
        <w:t xml:space="preserve"> </w:t>
      </w:r>
      <w:r>
        <w:t>the Housing Provider (HP)</w:t>
      </w:r>
      <w:r w:rsidR="00D87E26" w:rsidRPr="0088041B">
        <w:t xml:space="preserve"> </w:t>
      </w:r>
      <w:r w:rsidR="00D87E26">
        <w:t>allows</w:t>
      </w:r>
      <w:r w:rsidR="00D87E26" w:rsidRPr="0088041B">
        <w:t xml:space="preserve"> tenants who are victims of domestic violence, dating violence, sexual assault, or stalking to request an emergency transfer from the tenant’s current unit to another unit.</w:t>
      </w:r>
      <w:r w:rsidR="00D87E26">
        <w:t xml:space="preserve">  The ability to request a transfer is available </w:t>
      </w:r>
      <w:r w:rsidR="00D87E26" w:rsidRPr="0088041B">
        <w:t xml:space="preserve">regardless of </w:t>
      </w:r>
      <w:r w:rsidR="00D87E26">
        <w:t xml:space="preserve">sex, </w:t>
      </w:r>
      <w:r w:rsidR="00D87E26" w:rsidRPr="0088041B">
        <w:t>gender</w:t>
      </w:r>
      <w:r w:rsidR="00D87E26">
        <w:t xml:space="preserve"> identity</w:t>
      </w:r>
      <w:r w:rsidR="00D87E26" w:rsidRPr="0088041B">
        <w:t xml:space="preserve">, </w:t>
      </w:r>
      <w:r w:rsidR="00D87E26">
        <w:t xml:space="preserve">or </w:t>
      </w:r>
      <w:r w:rsidR="00D87E26" w:rsidRPr="0088041B">
        <w:t>sexual orientation.</w:t>
      </w:r>
      <w:r w:rsidR="00D87E26">
        <w:rPr>
          <w:rStyle w:val="FootnoteReference"/>
        </w:rPr>
        <w:footnoteReference w:id="3"/>
      </w:r>
      <w:r w:rsidR="00D87E26">
        <w:t xml:space="preserve">  </w:t>
      </w:r>
      <w:r w:rsidR="00D87E26" w:rsidRPr="0088041B">
        <w:t>The ability of</w:t>
      </w:r>
      <w:r>
        <w:t xml:space="preserve"> the</w:t>
      </w:r>
      <w:r w:rsidR="00D87E26" w:rsidRPr="0088041B">
        <w:t xml:space="preserve"> HP to honor such request</w:t>
      </w:r>
      <w:r w:rsidR="00103CBD">
        <w:t>s</w:t>
      </w:r>
      <w:r w:rsidR="00D87E26" w:rsidRPr="0088041B">
        <w:t xml:space="preserve"> for tenants currently receiving assistance, however, </w:t>
      </w:r>
      <w:r w:rsidR="00D87E26">
        <w:t xml:space="preserve">may </w:t>
      </w:r>
      <w:r w:rsidR="00D87E26" w:rsidRPr="0088041B">
        <w:t xml:space="preserve">depend upon a preliminary determination that the tenant is or has been a victim of domestic violence, dating violence, sexual assault, or stalking, and on whether </w:t>
      </w:r>
      <w:r>
        <w:t xml:space="preserve">the HP </w:t>
      </w:r>
      <w:r w:rsidR="00D87E26" w:rsidRPr="0088041B">
        <w:t xml:space="preserve">has another dwelling unit that is available and is safe to offer the tenant for temporary or more permanent occupancy. </w:t>
      </w:r>
      <w:bookmarkStart w:id="0" w:name="_GoBack"/>
      <w:bookmarkEnd w:id="0"/>
    </w:p>
    <w:p w14:paraId="1699F548" w14:textId="5005BDE7" w:rsidR="00D87E26" w:rsidRDefault="00D87E26" w:rsidP="002A5E26">
      <w:pPr>
        <w:spacing w:before="240"/>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w:t>
      </w:r>
      <w:r>
        <w:t xml:space="preserve">that </w:t>
      </w:r>
      <w:r w:rsidR="000E436A" w:rsidRPr="000E436A">
        <w:t xml:space="preserve">the Chautauqua County </w:t>
      </w:r>
      <w:proofErr w:type="spellStart"/>
      <w:r w:rsidR="000E436A" w:rsidRPr="000E436A">
        <w:t>CoC</w:t>
      </w:r>
      <w:proofErr w:type="spellEnd"/>
      <w:r w:rsidR="000E436A" w:rsidRPr="000E436A">
        <w:t xml:space="preserve"> and </w:t>
      </w:r>
      <w:proofErr w:type="spellStart"/>
      <w:r w:rsidR="000E436A" w:rsidRPr="000E436A">
        <w:t>CoC</w:t>
      </w:r>
      <w:proofErr w:type="spellEnd"/>
      <w:r w:rsidR="000E436A" w:rsidRPr="000E436A">
        <w:t xml:space="preserve"> funded providers </w:t>
      </w:r>
      <w:proofErr w:type="gramStart"/>
      <w:r w:rsidR="000E436A" w:rsidRPr="000E436A">
        <w:t>are</w:t>
      </w:r>
      <w:r>
        <w:t xml:space="preserve"> in compliance</w:t>
      </w:r>
      <w:proofErr w:type="gramEnd"/>
      <w:r>
        <w:t xml:space="preserve"> </w:t>
      </w:r>
      <w:r w:rsidRPr="0088041B">
        <w:t>with VAWA</w:t>
      </w:r>
      <w:r w:rsidRPr="009F4F1C">
        <w:t>.</w:t>
      </w:r>
    </w:p>
    <w:p w14:paraId="2B639483" w14:textId="77777777" w:rsidR="00D87E26" w:rsidRPr="00CB1BA7" w:rsidRDefault="00D87E26" w:rsidP="002A5E26">
      <w:pPr>
        <w:pStyle w:val="NoSpacing"/>
      </w:pPr>
    </w:p>
    <w:p w14:paraId="264538C3" w14:textId="77777777" w:rsidR="00D87E26" w:rsidRDefault="00D87E26" w:rsidP="002A5E26">
      <w:pPr>
        <w:rPr>
          <w:b/>
        </w:rPr>
      </w:pPr>
      <w:r w:rsidRPr="0088041B">
        <w:rPr>
          <w:b/>
        </w:rPr>
        <w:t>Eligibility for Emergency Transfers</w:t>
      </w:r>
    </w:p>
    <w:p w14:paraId="2798C4FA" w14:textId="77777777" w:rsidR="002A5E26" w:rsidRPr="0088041B" w:rsidRDefault="002A5E26" w:rsidP="002A5E26">
      <w:pPr>
        <w:rPr>
          <w:b/>
        </w:rPr>
      </w:pPr>
    </w:p>
    <w:p w14:paraId="075326FB" w14:textId="77777777" w:rsidR="000E436A" w:rsidRDefault="00D87E26" w:rsidP="002A5E26">
      <w:r w:rsidRPr="0088041B">
        <w:t>A tenant who is a victim of domestic violence, dating violence, sexual assault, or stalking, as provided in HUD’s regulations at 24 CFR part 5, subpart L is eligible for an emergency transfer, if:</w:t>
      </w:r>
      <w:r>
        <w:t xml:space="preserve"> </w:t>
      </w:r>
    </w:p>
    <w:p w14:paraId="01B05F64" w14:textId="77777777" w:rsidR="000E436A" w:rsidRPr="000E436A" w:rsidRDefault="00D87E26" w:rsidP="002A5E26">
      <w:pPr>
        <w:pStyle w:val="ListParagraph"/>
        <w:numPr>
          <w:ilvl w:val="0"/>
          <w:numId w:val="45"/>
        </w:numPr>
        <w:spacing w:after="0" w:line="240" w:lineRule="auto"/>
        <w:rPr>
          <w:rFonts w:ascii="Times New Roman" w:hAnsi="Times New Roman"/>
          <w:sz w:val="24"/>
          <w:szCs w:val="24"/>
        </w:rPr>
      </w:pPr>
      <w:proofErr w:type="gramStart"/>
      <w:r w:rsidRPr="000E436A">
        <w:rPr>
          <w:rFonts w:ascii="Times New Roman" w:hAnsi="Times New Roman"/>
          <w:sz w:val="24"/>
          <w:szCs w:val="24"/>
        </w:rPr>
        <w:t>the</w:t>
      </w:r>
      <w:proofErr w:type="gramEnd"/>
      <w:r w:rsidRPr="000E436A">
        <w:rPr>
          <w:rFonts w:ascii="Times New Roman" w:hAnsi="Times New Roman"/>
          <w:sz w:val="24"/>
          <w:szCs w:val="24"/>
        </w:rPr>
        <w:t xml:space="preserve"> tenant reasonably believes that there is a threat of imminent harm from further violence if the tenant remains within the same unit. </w:t>
      </w:r>
    </w:p>
    <w:p w14:paraId="489F5C25" w14:textId="7BEB8DD5" w:rsidR="00D87E26" w:rsidRDefault="00D87E26" w:rsidP="002A5E26">
      <w:pPr>
        <w:pStyle w:val="ListParagraph"/>
        <w:numPr>
          <w:ilvl w:val="0"/>
          <w:numId w:val="45"/>
        </w:numPr>
        <w:spacing w:after="0" w:line="240" w:lineRule="auto"/>
        <w:rPr>
          <w:rFonts w:ascii="Times New Roman" w:hAnsi="Times New Roman"/>
          <w:sz w:val="24"/>
          <w:szCs w:val="24"/>
        </w:rPr>
      </w:pPr>
      <w:proofErr w:type="gramStart"/>
      <w:r w:rsidRPr="000E436A">
        <w:rPr>
          <w:rFonts w:ascii="Times New Roman" w:hAnsi="Times New Roman"/>
          <w:sz w:val="24"/>
          <w:szCs w:val="24"/>
        </w:rPr>
        <w:t>the</w:t>
      </w:r>
      <w:proofErr w:type="gramEnd"/>
      <w:r w:rsidRPr="000E436A">
        <w:rPr>
          <w:rFonts w:ascii="Times New Roman" w:hAnsi="Times New Roman"/>
          <w:sz w:val="24"/>
          <w:szCs w:val="24"/>
        </w:rPr>
        <w:t xml:space="preserve"> tenant is a victim of sexual assault, the tenant may also be eligible to transfer if the sexual assault occurred on the premises within the 90-calendar-day period preceding a request for an emergency transfer.</w:t>
      </w:r>
    </w:p>
    <w:p w14:paraId="0F51FD88" w14:textId="77777777" w:rsidR="00655BA9" w:rsidRDefault="00655BA9" w:rsidP="002A5E26"/>
    <w:p w14:paraId="793786B3" w14:textId="16AD26E8" w:rsidR="00D87E26" w:rsidRPr="00F55CE2" w:rsidRDefault="00D87E26" w:rsidP="002A5E26">
      <w:r w:rsidRPr="001014EF">
        <w:lastRenderedPageBreak/>
        <w:t xml:space="preserve">A tenant requesting an emergency transfer must expressly request the transfer in accordance with the procedures described in this plan.  </w:t>
      </w: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Default="00D87E26" w:rsidP="002A5E26">
      <w:pPr>
        <w:rPr>
          <w:b/>
        </w:rPr>
      </w:pPr>
      <w:r w:rsidRPr="001014EF">
        <w:rPr>
          <w:b/>
        </w:rPr>
        <w:t>Emergency Transfer Request Documentation</w:t>
      </w:r>
    </w:p>
    <w:p w14:paraId="2AC96438" w14:textId="77777777" w:rsidR="002A5E26" w:rsidRPr="001014EF" w:rsidRDefault="002A5E26" w:rsidP="002A5E26">
      <w:pPr>
        <w:rPr>
          <w:b/>
        </w:rPr>
      </w:pPr>
    </w:p>
    <w:p w14:paraId="05433352" w14:textId="74175E47" w:rsidR="00D87E26" w:rsidRDefault="00D87E26" w:rsidP="002A5E26">
      <w:r w:rsidRPr="001014EF">
        <w:t xml:space="preserve">To request an emergency transfer, the tenant shall notify </w:t>
      </w:r>
      <w:r w:rsidR="000E436A">
        <w:t>the HP’s</w:t>
      </w:r>
      <w:r w:rsidRPr="001014EF">
        <w:t xml:space="preserve"> </w:t>
      </w:r>
      <w:r w:rsidR="000E436A">
        <w:t>administrator or manager</w:t>
      </w:r>
      <w:r w:rsidRPr="001014EF">
        <w:t xml:space="preserve"> and submit a written request for a transfer</w:t>
      </w:r>
      <w:r w:rsidRPr="000E436A">
        <w:t xml:space="preserve"> to </w:t>
      </w:r>
      <w:r w:rsidR="000E436A" w:rsidRPr="000E436A">
        <w:t>the administrator or manager</w:t>
      </w:r>
      <w:r w:rsidRPr="000E436A">
        <w:t>.</w:t>
      </w:r>
      <w:r w:rsidR="003F5321" w:rsidRPr="000E436A">
        <w:rPr>
          <w:b/>
        </w:rPr>
        <w:t xml:space="preserve"> </w:t>
      </w:r>
      <w:r w:rsidR="000E436A">
        <w:t xml:space="preserve">The HP </w:t>
      </w:r>
      <w:r w:rsidR="003F5321" w:rsidRPr="003F5321">
        <w:t>will provide reasonable accommodations to this policy for individuals with disabilities.</w:t>
      </w:r>
      <w:r w:rsidR="003F5321">
        <w:t xml:space="preserve">  </w:t>
      </w:r>
      <w:r w:rsidRPr="001014EF">
        <w:t xml:space="preserve">The </w:t>
      </w:r>
      <w:proofErr w:type="gramStart"/>
      <w:r w:rsidRPr="001014EF">
        <w:t>tenant’s</w:t>
      </w:r>
      <w:proofErr w:type="gramEnd"/>
      <w:r w:rsidRPr="001014EF">
        <w:t xml:space="preserve"> written request for an emergency transfer should include either:</w:t>
      </w:r>
    </w:p>
    <w:p w14:paraId="070F1959" w14:textId="77777777" w:rsidR="00655BA9" w:rsidRPr="001014EF" w:rsidRDefault="00655BA9" w:rsidP="002A5E26"/>
    <w:p w14:paraId="7E148BFB" w14:textId="77777777" w:rsidR="00D87E26" w:rsidRPr="004E65D3" w:rsidRDefault="004E65D3" w:rsidP="002A5E26">
      <w:pPr>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Default="004E65D3" w:rsidP="002A5E26">
      <w:pPr>
        <w:ind w:left="720" w:hanging="360"/>
      </w:pPr>
      <w:r>
        <w:rPr>
          <w:rFonts w:eastAsia="Calibri"/>
        </w:rPr>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453E4737" w14:textId="77777777" w:rsidR="002A5E26" w:rsidRPr="004E65D3" w:rsidRDefault="002A5E26" w:rsidP="002A5E26">
      <w:pPr>
        <w:ind w:left="720" w:hanging="360"/>
        <w:rPr>
          <w:b/>
        </w:rPr>
      </w:pPr>
    </w:p>
    <w:p w14:paraId="164196D9" w14:textId="77777777" w:rsidR="002A5E26" w:rsidRDefault="00D87E26" w:rsidP="002A5E26">
      <w:pPr>
        <w:tabs>
          <w:tab w:val="right" w:pos="9360"/>
        </w:tabs>
        <w:rPr>
          <w:b/>
        </w:rPr>
      </w:pPr>
      <w:r w:rsidRPr="0088041B">
        <w:rPr>
          <w:b/>
        </w:rPr>
        <w:t>Confidentiality</w:t>
      </w:r>
    </w:p>
    <w:p w14:paraId="61E442BD" w14:textId="77777777" w:rsidR="002A5E26" w:rsidRDefault="002A5E26" w:rsidP="002A5E26">
      <w:pPr>
        <w:tabs>
          <w:tab w:val="right" w:pos="9360"/>
        </w:tabs>
        <w:rPr>
          <w:b/>
        </w:rPr>
      </w:pPr>
    </w:p>
    <w:p w14:paraId="5BAC15C2" w14:textId="31BBF975" w:rsidR="00907F2A" w:rsidRPr="0088041B" w:rsidRDefault="000E436A" w:rsidP="002A5E26">
      <w:proofErr w:type="gramStart"/>
      <w:r>
        <w:t xml:space="preserve">The </w:t>
      </w:r>
      <w:r w:rsidR="00D87E26" w:rsidRPr="0088041B">
        <w:t>HP will keep confidential any information that the tenant submits in requesting an emergency transfer</w:t>
      </w:r>
      <w:r w:rsidR="00D87E26">
        <w:t>,</w:t>
      </w:r>
      <w:r w:rsidR="00D87E26" w:rsidRPr="0088041B">
        <w:t xml:space="preserve"> and information about the emergency transfer</w:t>
      </w:r>
      <w:r w:rsidR="00D87E26">
        <w:t>,</w:t>
      </w:r>
      <w:r w:rsidR="00D87E26" w:rsidRPr="0088041B">
        <w:t xml:space="preserve"> unless the tenant gives </w:t>
      </w:r>
      <w:r>
        <w:t xml:space="preserve">the </w:t>
      </w:r>
      <w:r w:rsidR="00D87E26" w:rsidRPr="0088041B">
        <w:t>HP written permission to release the information</w:t>
      </w:r>
      <w:r w:rsidR="007F5E74">
        <w:t xml:space="preserve"> on a time limited basis</w:t>
      </w:r>
      <w:r w:rsidR="00D87E26"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proofErr w:type="gramEnd"/>
      <w:r w:rsidR="00D87E26" w:rsidRPr="0088041B">
        <w:t xml:space="preserve"> This includes keeping confidential the new location of the dwelling unit of the tenant, if one is provided, from the person(s) that committed an act(s) of domestic violence, dating violence, sexual assault, or sta</w:t>
      </w:r>
      <w:r w:rsidR="00D87E26">
        <w:t>l</w:t>
      </w:r>
      <w:r w:rsidR="00D87E26" w:rsidRPr="0088041B">
        <w:t xml:space="preserve">king against the tenant. </w:t>
      </w:r>
      <w:r w:rsidR="00D87E26">
        <w:t xml:space="preserve"> </w:t>
      </w:r>
      <w:r w:rsidR="00D87E26" w:rsidRPr="003B660D">
        <w:t>See the Notice of Occupancy Rights under the Violence Against Women Act For All Tenants</w:t>
      </w:r>
      <w:r w:rsidR="00D87E26">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2A5E26">
      <w:pPr>
        <w:spacing w:before="240"/>
        <w:rPr>
          <w:b/>
        </w:rPr>
      </w:pPr>
      <w:r w:rsidRPr="0088041B">
        <w:rPr>
          <w:b/>
        </w:rPr>
        <w:t>Emergency Transfer Timing and Availability</w:t>
      </w:r>
    </w:p>
    <w:p w14:paraId="37BF34E8" w14:textId="77777777" w:rsidR="002A5E26" w:rsidRDefault="002A5E26" w:rsidP="002A5E26"/>
    <w:p w14:paraId="1DE5AA72" w14:textId="4EF833C2" w:rsidR="00EA0CFA" w:rsidRDefault="000E436A" w:rsidP="002A5E26">
      <w:r>
        <w:t xml:space="preserve">The </w:t>
      </w:r>
      <w:r w:rsidR="00D87E26" w:rsidRPr="0088041B">
        <w:t xml:space="preserve">HP cannot guarantee that a transfer request </w:t>
      </w:r>
      <w:proofErr w:type="gramStart"/>
      <w:r w:rsidR="00D87E26" w:rsidRPr="0088041B">
        <w:t>will be approved</w:t>
      </w:r>
      <w:proofErr w:type="gramEnd"/>
      <w:r w:rsidR="00D87E26" w:rsidRPr="0088041B">
        <w:t xml:space="preserve"> or how long it will take to process a trans</w:t>
      </w:r>
      <w:r w:rsidR="00D87E26">
        <w:t xml:space="preserve">fer request.  </w:t>
      </w:r>
      <w:r>
        <w:t xml:space="preserve">The </w:t>
      </w:r>
      <w:r w:rsidR="00D87E26">
        <w:t xml:space="preserve">HP </w:t>
      </w:r>
      <w:proofErr w:type="gramStart"/>
      <w:r w:rsidR="00D87E26">
        <w:t>will, however, act</w:t>
      </w:r>
      <w:proofErr w:type="gramEnd"/>
      <w:r w:rsidR="00D87E26">
        <w:t xml:space="preserve"> as quickly as possible</w:t>
      </w:r>
      <w:r w:rsidR="00D87E26" w:rsidRPr="0088041B">
        <w:t xml:space="preserve"> to move a tenant who is a victim of domestic violence, dating violence, sexual assault, or stalking to another unit, subject to availability and safety of </w:t>
      </w:r>
      <w:r w:rsidR="00D87E26">
        <w:t>a</w:t>
      </w:r>
      <w:r w:rsidR="00D87E26" w:rsidRPr="0088041B">
        <w:t xml:space="preserve"> unit.</w:t>
      </w:r>
      <w:r w:rsidR="00D87E26">
        <w:t xml:space="preserve">  If a tenant reasonably believes a proposed transfer would not be safe, the tenant may request a transfer to a different unit.</w:t>
      </w:r>
      <w:r w:rsidR="00D87E26" w:rsidRPr="0088041B">
        <w:t xml:space="preserve">  If a unit is available, the transferred tenant must agree to abide by the terms and conditions that govern occupancy in the unit to which the tenant has been transferred.</w:t>
      </w:r>
      <w:r w:rsidR="00EA0CFA">
        <w:t xml:space="preserve">  </w:t>
      </w:r>
      <w:r>
        <w:t xml:space="preserve">The </w:t>
      </w:r>
      <w:r w:rsidR="00EA0CFA">
        <w:t xml:space="preserve">HP may be unable to transfer a tenant to a particular unit if the tenant has not or cannot establish eligibility for that unit.    </w:t>
      </w:r>
    </w:p>
    <w:p w14:paraId="4EEA215F" w14:textId="77777777" w:rsidR="00655BA9" w:rsidRDefault="00655BA9" w:rsidP="002A5E26"/>
    <w:p w14:paraId="0EC89037" w14:textId="54745D6B" w:rsidR="00EA0CFA" w:rsidRPr="0088041B" w:rsidRDefault="00EA0CFA" w:rsidP="002A5E26">
      <w:r>
        <w:t xml:space="preserve">If </w:t>
      </w:r>
      <w:r w:rsidR="000E436A">
        <w:t xml:space="preserve">the </w:t>
      </w:r>
      <w:r>
        <w:t xml:space="preserve">HP has no safe and available units for which a tenant </w:t>
      </w:r>
      <w:r w:rsidR="004B54A1">
        <w:t xml:space="preserve">who needs an emergency </w:t>
      </w:r>
      <w:r>
        <w:t xml:space="preserve">is eligible, </w:t>
      </w:r>
      <w:r w:rsidR="000E436A">
        <w:t xml:space="preserve">the </w:t>
      </w:r>
      <w:r>
        <w:t xml:space="preserve">HP will assist </w:t>
      </w:r>
      <w:r w:rsidR="004B54A1">
        <w:t xml:space="preserve">the tenant in identifying other housing providers who may have safe and available units to which the tenant could move.  At the tenant’s request, </w:t>
      </w:r>
      <w:r w:rsidR="000E436A">
        <w:t xml:space="preserve">the </w:t>
      </w:r>
      <w:r w:rsidR="004B54A1">
        <w:t>HP will also assist tenants in contacting the local organizations offering assistance to victims of domestic violence, dating violence, sexual assault, or stalking that are attached to this plan.</w:t>
      </w:r>
    </w:p>
    <w:p w14:paraId="3D5D8C89" w14:textId="48E53EF5" w:rsidR="002A5E26" w:rsidRDefault="00D87E26" w:rsidP="002A5E26">
      <w:pPr>
        <w:spacing w:before="240"/>
        <w:rPr>
          <w:b/>
        </w:rPr>
      </w:pPr>
      <w:r w:rsidRPr="0088041B">
        <w:rPr>
          <w:b/>
        </w:rPr>
        <w:lastRenderedPageBreak/>
        <w:t>Safety and Security of Tenants</w:t>
      </w:r>
    </w:p>
    <w:p w14:paraId="1DAD1905" w14:textId="77777777" w:rsidR="002A5E26" w:rsidRDefault="002A5E26" w:rsidP="002A5E26"/>
    <w:p w14:paraId="29774C21" w14:textId="77777777" w:rsidR="00D87E26" w:rsidRDefault="00D87E26" w:rsidP="002A5E26">
      <w:r w:rsidRPr="0088041B">
        <w:t xml:space="preserve">Pending processing of the transfer and the actual transfer, if it </w:t>
      </w:r>
      <w:proofErr w:type="gramStart"/>
      <w:r w:rsidRPr="0088041B">
        <w:t>is approved</w:t>
      </w:r>
      <w:proofErr w:type="gramEnd"/>
      <w:r w:rsidRPr="0088041B">
        <w:t xml:space="preserve"> and occurs, the tenant is urged to take all reasonable precautions</w:t>
      </w:r>
      <w:r>
        <w:t xml:space="preserve"> to be safe</w:t>
      </w:r>
      <w:r w:rsidRPr="0088041B">
        <w:t xml:space="preserve">. </w:t>
      </w:r>
      <w:r>
        <w:t xml:space="preserve"> </w:t>
      </w:r>
    </w:p>
    <w:p w14:paraId="60B05073" w14:textId="77777777" w:rsidR="00D87E26" w:rsidRDefault="00D87E26" w:rsidP="002A5E26">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w:t>
      </w:r>
      <w:proofErr w:type="gramStart"/>
      <w:r w:rsidRPr="0088041B">
        <w:t>can be accessed</w:t>
      </w:r>
      <w:proofErr w:type="gramEnd"/>
      <w:r w:rsidRPr="0088041B">
        <w:t xml:space="preserve"> by calling 1-800-787-3224 (TTY).</w:t>
      </w:r>
      <w:r>
        <w:t xml:space="preserve">  </w:t>
      </w:r>
    </w:p>
    <w:p w14:paraId="38FD921A" w14:textId="77777777" w:rsidR="00655BA9" w:rsidRDefault="00655BA9" w:rsidP="002A5E26"/>
    <w:p w14:paraId="670B2A09" w14:textId="77777777" w:rsidR="00D87E26" w:rsidRDefault="00D87E26" w:rsidP="002A5E26">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72DACCA7" w14:textId="77777777" w:rsidR="00655BA9" w:rsidRDefault="00655BA9" w:rsidP="002A5E26"/>
    <w:p w14:paraId="0977237B" w14:textId="46F6132F" w:rsidR="00D87E26" w:rsidRPr="0088041B" w:rsidRDefault="00D87E26" w:rsidP="002A5E26">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14A58A65" w14:textId="77777777" w:rsidR="002A5E26" w:rsidRDefault="002A5E26" w:rsidP="002A5E26">
      <w:pPr>
        <w:rPr>
          <w:b/>
        </w:rPr>
      </w:pPr>
    </w:p>
    <w:p w14:paraId="08932153" w14:textId="49901EE2" w:rsidR="003C2426" w:rsidRDefault="00754A52" w:rsidP="002A5E26">
      <w:pPr>
        <w:rPr>
          <w:b/>
        </w:rPr>
      </w:pPr>
      <w:r>
        <w:rPr>
          <w:b/>
        </w:rPr>
        <w:t xml:space="preserve">Attachment A: list of local organizations </w:t>
      </w:r>
      <w:r w:rsidR="00655BA9">
        <w:rPr>
          <w:b/>
        </w:rPr>
        <w:t>that</w:t>
      </w:r>
      <w:r>
        <w:rPr>
          <w:b/>
        </w:rPr>
        <w:t xml:space="preserve"> </w:t>
      </w:r>
      <w:proofErr w:type="gramStart"/>
      <w:r>
        <w:rPr>
          <w:b/>
        </w:rPr>
        <w:t>provid</w:t>
      </w:r>
      <w:r w:rsidR="00655BA9">
        <w:rPr>
          <w:b/>
        </w:rPr>
        <w:t>e</w:t>
      </w:r>
      <w:r>
        <w:rPr>
          <w:b/>
        </w:rPr>
        <w:t xml:space="preserve"> assistance to</w:t>
      </w:r>
      <w:proofErr w:type="gramEnd"/>
      <w:r>
        <w:rPr>
          <w:b/>
        </w:rPr>
        <w:t xml:space="preserve"> victims of domestic violence</w:t>
      </w:r>
    </w:p>
    <w:p w14:paraId="2DBAF34C" w14:textId="77777777" w:rsidR="002A5E26" w:rsidRDefault="002A5E26" w:rsidP="002A5E26">
      <w:pPr>
        <w:rPr>
          <w:b/>
        </w:rPr>
      </w:pPr>
    </w:p>
    <w:p w14:paraId="781483B2" w14:textId="460D42BE" w:rsidR="002A5E26" w:rsidRDefault="002A5E26">
      <w:pPr>
        <w:spacing w:after="200" w:line="276" w:lineRule="auto"/>
        <w:rPr>
          <w:b/>
        </w:rPr>
      </w:pPr>
      <w:r>
        <w:rPr>
          <w:b/>
        </w:rPr>
        <w:br w:type="page"/>
      </w:r>
    </w:p>
    <w:p w14:paraId="3660E5EF" w14:textId="67EE7B2A" w:rsidR="002A5E26" w:rsidRDefault="002A5E26" w:rsidP="00655BA9">
      <w:pPr>
        <w:jc w:val="center"/>
        <w:rPr>
          <w:b/>
          <w:sz w:val="22"/>
          <w:szCs w:val="22"/>
        </w:rPr>
      </w:pPr>
      <w:r w:rsidRPr="00655BA9">
        <w:rPr>
          <w:b/>
          <w:sz w:val="22"/>
          <w:szCs w:val="22"/>
        </w:rPr>
        <w:lastRenderedPageBreak/>
        <w:t>Attachment A</w:t>
      </w:r>
    </w:p>
    <w:p w14:paraId="4F4FDE7D" w14:textId="77777777" w:rsidR="00655BA9" w:rsidRPr="00655BA9" w:rsidRDefault="00655BA9" w:rsidP="00655BA9">
      <w:pPr>
        <w:jc w:val="center"/>
        <w:rPr>
          <w:b/>
          <w:sz w:val="22"/>
          <w:szCs w:val="22"/>
        </w:rPr>
      </w:pPr>
    </w:p>
    <w:p w14:paraId="42F7FBA9" w14:textId="4F7CA0D3" w:rsidR="002A5E26" w:rsidRPr="00655BA9" w:rsidRDefault="002A5E26" w:rsidP="00655BA9">
      <w:pPr>
        <w:jc w:val="center"/>
        <w:rPr>
          <w:b/>
          <w:sz w:val="22"/>
          <w:szCs w:val="22"/>
        </w:rPr>
      </w:pPr>
      <w:r w:rsidRPr="00655BA9">
        <w:rPr>
          <w:b/>
          <w:sz w:val="22"/>
          <w:szCs w:val="22"/>
        </w:rPr>
        <w:t xml:space="preserve">Local Organizations </w:t>
      </w:r>
      <w:proofErr w:type="gramStart"/>
      <w:r w:rsidRPr="00655BA9">
        <w:rPr>
          <w:b/>
          <w:sz w:val="22"/>
          <w:szCs w:val="22"/>
        </w:rPr>
        <w:t>Offering</w:t>
      </w:r>
      <w:r w:rsidR="00655BA9">
        <w:rPr>
          <w:b/>
          <w:sz w:val="22"/>
          <w:szCs w:val="22"/>
        </w:rPr>
        <w:t xml:space="preserve"> </w:t>
      </w:r>
      <w:r w:rsidRPr="00655BA9">
        <w:rPr>
          <w:b/>
          <w:sz w:val="22"/>
          <w:szCs w:val="22"/>
        </w:rPr>
        <w:t>Assistance to</w:t>
      </w:r>
      <w:proofErr w:type="gramEnd"/>
      <w:r w:rsidRPr="00655BA9">
        <w:rPr>
          <w:b/>
          <w:sz w:val="22"/>
          <w:szCs w:val="22"/>
        </w:rPr>
        <w:t xml:space="preserve"> Victims of Domestic Violence</w:t>
      </w:r>
    </w:p>
    <w:p w14:paraId="3E7E5078" w14:textId="77777777" w:rsidR="002A5E26" w:rsidRDefault="002A5E26" w:rsidP="002A5E26">
      <w:pPr>
        <w:rPr>
          <w:sz w:val="22"/>
          <w:szCs w:val="22"/>
        </w:rPr>
      </w:pPr>
    </w:p>
    <w:p w14:paraId="0CB85327" w14:textId="77777777" w:rsidR="002A5E26" w:rsidRDefault="002A5E26" w:rsidP="002A5E26">
      <w:pPr>
        <w:rPr>
          <w:sz w:val="22"/>
          <w:szCs w:val="22"/>
        </w:rPr>
      </w:pPr>
    </w:p>
    <w:p w14:paraId="165AB8F1" w14:textId="46173A0D" w:rsidR="002A5E26" w:rsidRPr="00655BA9" w:rsidRDefault="002A5E26" w:rsidP="002A5E26">
      <w:pPr>
        <w:rPr>
          <w:b/>
          <w:sz w:val="22"/>
          <w:szCs w:val="22"/>
        </w:rPr>
      </w:pPr>
      <w:r w:rsidRPr="00655BA9">
        <w:rPr>
          <w:b/>
          <w:sz w:val="22"/>
          <w:szCs w:val="22"/>
        </w:rPr>
        <w:t>The Salvation Army</w:t>
      </w:r>
      <w:r w:rsidR="00655BA9">
        <w:rPr>
          <w:b/>
          <w:sz w:val="22"/>
          <w:szCs w:val="22"/>
        </w:rPr>
        <w:t xml:space="preserve"> Anew Center</w:t>
      </w:r>
    </w:p>
    <w:p w14:paraId="3175AAC0" w14:textId="77777777" w:rsidR="002A5E26" w:rsidRDefault="002A5E26" w:rsidP="002A5E26">
      <w:pPr>
        <w:rPr>
          <w:sz w:val="22"/>
          <w:szCs w:val="22"/>
        </w:rPr>
      </w:pPr>
    </w:p>
    <w:p w14:paraId="041AD9FF" w14:textId="1529B3E0" w:rsidR="00655BA9" w:rsidRPr="00655BA9" w:rsidRDefault="00655BA9" w:rsidP="002A5E26">
      <w:pPr>
        <w:rPr>
          <w:b/>
          <w:i/>
          <w:sz w:val="22"/>
          <w:szCs w:val="22"/>
        </w:rPr>
      </w:pPr>
      <w:r w:rsidRPr="00655BA9">
        <w:rPr>
          <w:b/>
          <w:i/>
          <w:sz w:val="22"/>
          <w:szCs w:val="22"/>
        </w:rPr>
        <w:t>Main Office:</w:t>
      </w:r>
    </w:p>
    <w:p w14:paraId="308CF1DB" w14:textId="3D3877E6" w:rsidR="002A5E26" w:rsidRDefault="002A5E26" w:rsidP="002A5E26">
      <w:pPr>
        <w:rPr>
          <w:sz w:val="22"/>
          <w:szCs w:val="22"/>
        </w:rPr>
      </w:pPr>
      <w:r>
        <w:rPr>
          <w:sz w:val="22"/>
          <w:szCs w:val="22"/>
        </w:rPr>
        <w:t>83 South Main St</w:t>
      </w:r>
    </w:p>
    <w:p w14:paraId="2A273567" w14:textId="0D267D7C" w:rsidR="002A5E26" w:rsidRDefault="002A5E26" w:rsidP="002A5E26">
      <w:pPr>
        <w:rPr>
          <w:sz w:val="22"/>
          <w:szCs w:val="22"/>
        </w:rPr>
      </w:pPr>
      <w:r>
        <w:rPr>
          <w:sz w:val="22"/>
          <w:szCs w:val="22"/>
        </w:rPr>
        <w:t>Jamestown, NY 14701</w:t>
      </w:r>
    </w:p>
    <w:p w14:paraId="3A5C9755" w14:textId="77777777" w:rsidR="002A5E26" w:rsidRDefault="002A5E26" w:rsidP="002A5E26">
      <w:pPr>
        <w:rPr>
          <w:sz w:val="22"/>
          <w:szCs w:val="22"/>
        </w:rPr>
      </w:pPr>
    </w:p>
    <w:p w14:paraId="18A8BD37" w14:textId="7BE6609A" w:rsidR="002A5E26" w:rsidRDefault="00655BA9" w:rsidP="002A5E26">
      <w:pPr>
        <w:rPr>
          <w:sz w:val="22"/>
          <w:szCs w:val="22"/>
        </w:rPr>
      </w:pPr>
      <w:r>
        <w:rPr>
          <w:sz w:val="22"/>
          <w:szCs w:val="22"/>
        </w:rPr>
        <w:t xml:space="preserve">Phone: </w:t>
      </w:r>
      <w:r w:rsidR="002A5E26">
        <w:rPr>
          <w:sz w:val="22"/>
          <w:szCs w:val="22"/>
        </w:rPr>
        <w:t>(716) 661-</w:t>
      </w:r>
      <w:r>
        <w:rPr>
          <w:sz w:val="22"/>
          <w:szCs w:val="22"/>
        </w:rPr>
        <w:t>3897</w:t>
      </w:r>
    </w:p>
    <w:p w14:paraId="24C0E07D" w14:textId="77777777" w:rsidR="00655BA9" w:rsidRDefault="00655BA9" w:rsidP="002A5E26">
      <w:pPr>
        <w:rPr>
          <w:sz w:val="22"/>
          <w:szCs w:val="22"/>
        </w:rPr>
      </w:pPr>
    </w:p>
    <w:p w14:paraId="03ABEA63" w14:textId="0D4947B0" w:rsidR="00655BA9" w:rsidRDefault="00655BA9" w:rsidP="002A5E26">
      <w:pPr>
        <w:rPr>
          <w:sz w:val="22"/>
          <w:szCs w:val="22"/>
        </w:rPr>
      </w:pPr>
      <w:r>
        <w:rPr>
          <w:sz w:val="22"/>
          <w:szCs w:val="22"/>
        </w:rPr>
        <w:t>24/7 Hotline: 1-800-252-8748</w:t>
      </w:r>
    </w:p>
    <w:p w14:paraId="2C433847" w14:textId="77777777" w:rsidR="00B04F20" w:rsidRDefault="00B04F20" w:rsidP="002A5E26">
      <w:pPr>
        <w:rPr>
          <w:sz w:val="22"/>
          <w:szCs w:val="22"/>
        </w:rPr>
      </w:pPr>
    </w:p>
    <w:p w14:paraId="29D2C0F4" w14:textId="77777777" w:rsidR="00B04F20" w:rsidRDefault="00B04F20" w:rsidP="002A5E26">
      <w:pPr>
        <w:rPr>
          <w:sz w:val="22"/>
          <w:szCs w:val="22"/>
        </w:rPr>
      </w:pPr>
    </w:p>
    <w:p w14:paraId="15411D38" w14:textId="7C717FCC" w:rsidR="00B04F20" w:rsidRPr="00B04F20" w:rsidRDefault="00B04F20" w:rsidP="002A5E26">
      <w:pPr>
        <w:rPr>
          <w:b/>
          <w:sz w:val="22"/>
          <w:szCs w:val="22"/>
        </w:rPr>
      </w:pPr>
      <w:r w:rsidRPr="00B04F20">
        <w:rPr>
          <w:b/>
          <w:sz w:val="22"/>
          <w:szCs w:val="22"/>
        </w:rPr>
        <w:t>The YWCA of Jamestown</w:t>
      </w:r>
    </w:p>
    <w:p w14:paraId="7E0AB93E" w14:textId="77777777" w:rsidR="00B04F20" w:rsidRDefault="00B04F20" w:rsidP="002A5E26">
      <w:pPr>
        <w:rPr>
          <w:sz w:val="22"/>
          <w:szCs w:val="22"/>
        </w:rPr>
      </w:pPr>
    </w:p>
    <w:p w14:paraId="2940B41D" w14:textId="324A91E1" w:rsidR="00B04F20" w:rsidRDefault="00B04F20" w:rsidP="002A5E26">
      <w:pPr>
        <w:rPr>
          <w:sz w:val="22"/>
          <w:szCs w:val="22"/>
        </w:rPr>
      </w:pPr>
      <w:r>
        <w:rPr>
          <w:sz w:val="22"/>
          <w:szCs w:val="22"/>
        </w:rPr>
        <w:t>401 N Main Street</w:t>
      </w:r>
    </w:p>
    <w:p w14:paraId="71CB3A4E" w14:textId="1C88ACD0" w:rsidR="00B04F20" w:rsidRDefault="00B04F20" w:rsidP="002A5E26">
      <w:pPr>
        <w:rPr>
          <w:sz w:val="22"/>
          <w:szCs w:val="22"/>
        </w:rPr>
      </w:pPr>
      <w:r>
        <w:rPr>
          <w:sz w:val="22"/>
          <w:szCs w:val="22"/>
        </w:rPr>
        <w:t>Jamestown, NY 14701</w:t>
      </w:r>
    </w:p>
    <w:p w14:paraId="425A5F62" w14:textId="77777777" w:rsidR="00B04F20" w:rsidRDefault="00B04F20" w:rsidP="002A5E26">
      <w:pPr>
        <w:rPr>
          <w:sz w:val="22"/>
          <w:szCs w:val="22"/>
        </w:rPr>
      </w:pPr>
    </w:p>
    <w:p w14:paraId="200A18CE" w14:textId="7D6A7343" w:rsidR="00B04F20" w:rsidRPr="00867B5A" w:rsidRDefault="00B04F20" w:rsidP="002A5E26">
      <w:pPr>
        <w:rPr>
          <w:sz w:val="22"/>
          <w:szCs w:val="22"/>
        </w:rPr>
      </w:pPr>
      <w:r>
        <w:rPr>
          <w:sz w:val="22"/>
          <w:szCs w:val="22"/>
        </w:rPr>
        <w:t>Phone: (716) 488-2237</w:t>
      </w:r>
    </w:p>
    <w:sectPr w:rsidR="00B04F20" w:rsidRPr="00867B5A" w:rsidSect="00721B0E">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ADD0" w14:textId="77777777" w:rsidR="00CC26FA" w:rsidRDefault="00CC26FA" w:rsidP="00D720CF">
      <w:r>
        <w:separator/>
      </w:r>
    </w:p>
  </w:endnote>
  <w:endnote w:type="continuationSeparator" w:id="0">
    <w:p w14:paraId="660453F3" w14:textId="77777777" w:rsidR="00CC26FA" w:rsidRDefault="00CC26FA" w:rsidP="00D720CF">
      <w:r>
        <w:continuationSeparator/>
      </w:r>
    </w:p>
  </w:endnote>
  <w:endnote w:type="continuationNotice" w:id="1">
    <w:p w14:paraId="043F69A0" w14:textId="77777777" w:rsidR="00CC26FA" w:rsidRDefault="00CC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16AF3" w14:textId="4002B4C6" w:rsidR="00754A52" w:rsidRPr="009046F2" w:rsidRDefault="00754A52" w:rsidP="00754A52">
    <w:pPr>
      <w:pStyle w:val="Footer"/>
      <w:jc w:val="right"/>
      <w:rPr>
        <w:sz w:val="20"/>
      </w:rPr>
    </w:pPr>
    <w:r>
      <w:rPr>
        <w:sz w:val="20"/>
      </w:rPr>
      <w:t xml:space="preserve">Approved by Chautauqua County </w:t>
    </w:r>
    <w:proofErr w:type="spellStart"/>
    <w:r>
      <w:rPr>
        <w:sz w:val="20"/>
      </w:rPr>
      <w:t>CoC</w:t>
    </w:r>
    <w:proofErr w:type="spellEnd"/>
    <w:r>
      <w:rPr>
        <w:sz w:val="20"/>
      </w:rPr>
      <w:t xml:space="preserve"> Executive Board 9/</w:t>
    </w:r>
    <w:r w:rsidR="00B04F20">
      <w:rPr>
        <w:sz w:val="20"/>
      </w:rPr>
      <w:t>10</w:t>
    </w:r>
    <w:r>
      <w:rPr>
        <w:sz w:val="20"/>
      </w:rPr>
      <w:t>/18</w:t>
    </w:r>
  </w:p>
  <w:p w14:paraId="0A39E125" w14:textId="277B91B4" w:rsidR="009046F2" w:rsidRPr="00754A52" w:rsidRDefault="009046F2" w:rsidP="00754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6530" w14:textId="24A429CD" w:rsidR="005D4CE1" w:rsidRPr="009046F2" w:rsidRDefault="00754A52" w:rsidP="009046F2">
    <w:pPr>
      <w:pStyle w:val="Footer"/>
      <w:jc w:val="right"/>
      <w:rPr>
        <w:sz w:val="20"/>
      </w:rPr>
    </w:pPr>
    <w:r>
      <w:rPr>
        <w:sz w:val="20"/>
      </w:rPr>
      <w:t xml:space="preserve">Approved by Chautauqua County </w:t>
    </w:r>
    <w:proofErr w:type="spellStart"/>
    <w:r>
      <w:rPr>
        <w:sz w:val="20"/>
      </w:rPr>
      <w:t>CoC</w:t>
    </w:r>
    <w:proofErr w:type="spellEnd"/>
    <w:r>
      <w:rPr>
        <w:sz w:val="20"/>
      </w:rPr>
      <w:t xml:space="preserve"> Executive Board 9/</w:t>
    </w:r>
    <w:r w:rsidR="00B04F20">
      <w:rPr>
        <w:sz w:val="20"/>
      </w:rPr>
      <w:t>10</w:t>
    </w:r>
    <w:r>
      <w:rPr>
        <w:sz w:val="20"/>
      </w:rPr>
      <w:t>/18</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BAD63" w14:textId="77777777" w:rsidR="00CC26FA" w:rsidRDefault="00CC26FA" w:rsidP="00D720CF">
      <w:r>
        <w:separator/>
      </w:r>
    </w:p>
  </w:footnote>
  <w:footnote w:type="continuationSeparator" w:id="0">
    <w:p w14:paraId="582809DB" w14:textId="77777777" w:rsidR="00CC26FA" w:rsidRDefault="00CC26FA" w:rsidP="00D720CF">
      <w:r>
        <w:continuationSeparator/>
      </w:r>
    </w:p>
  </w:footnote>
  <w:footnote w:type="continuationNotice" w:id="1">
    <w:p w14:paraId="400F4061" w14:textId="77777777" w:rsidR="00CC26FA" w:rsidRDefault="00CC26FA"/>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06547"/>
      <w:docPartObj>
        <w:docPartGallery w:val="Page Numbers (Top of Page)"/>
        <w:docPartUnique/>
      </w:docPartObj>
    </w:sdtPr>
    <w:sdtEndPr/>
    <w:sdtContent>
      <w:p w14:paraId="091175A6" w14:textId="04F37CCB" w:rsidR="005D4CE1" w:rsidRDefault="005D4CE1">
        <w:pPr>
          <w:pStyle w:val="Header"/>
          <w:jc w:val="right"/>
        </w:pPr>
        <w:r>
          <w:fldChar w:fldCharType="begin"/>
        </w:r>
        <w:r>
          <w:instrText xml:space="preserve"> PAGE   \* MERGEFORMAT </w:instrText>
        </w:r>
        <w:r>
          <w:fldChar w:fldCharType="separate"/>
        </w:r>
        <w:r w:rsidR="00103CBD">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ED801AB" w:rsidR="009046F2" w:rsidRDefault="009046F2" w:rsidP="009046F2">
          <w:pPr>
            <w:rPr>
              <w:b/>
            </w:rPr>
          </w:pPr>
        </w:p>
      </w:tc>
      <w:tc>
        <w:tcPr>
          <w:tcW w:w="4675" w:type="dxa"/>
        </w:tcPr>
        <w:p w14:paraId="417CB9F6" w14:textId="27186B45" w:rsidR="009046F2" w:rsidRPr="00277AFA" w:rsidRDefault="009046F2" w:rsidP="009046F2">
          <w:pPr>
            <w:jc w:val="right"/>
          </w:pP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91608"/>
    <w:multiLevelType w:val="hybridMultilevel"/>
    <w:tmpl w:val="B98A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1"/>
  </w:num>
  <w:num w:numId="10">
    <w:abstractNumId w:val="16"/>
  </w:num>
  <w:num w:numId="11">
    <w:abstractNumId w:val="40"/>
  </w:num>
  <w:num w:numId="12">
    <w:abstractNumId w:val="43"/>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2"/>
  </w:num>
  <w:num w:numId="33">
    <w:abstractNumId w:val="39"/>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36A"/>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BD"/>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236"/>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2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BA9"/>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4A52"/>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4F20"/>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282"/>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35EE0-52CA-4EA4-BE12-CCAE3425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2018-09-07T20:09:00Z</dcterms:created>
  <dcterms:modified xsi:type="dcterms:W3CDTF">2018-09-10T14:42:00Z</dcterms:modified>
</cp:coreProperties>
</file>